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1760" w:type="dxa"/>
        <w:tblLook w:val="04A0" w:firstRow="1" w:lastRow="0" w:firstColumn="1" w:lastColumn="0" w:noHBand="0" w:noVBand="1"/>
      </w:tblPr>
      <w:tblGrid>
        <w:gridCol w:w="5960"/>
        <w:gridCol w:w="740"/>
        <w:gridCol w:w="5060"/>
      </w:tblGrid>
      <w:tr w:rsidR="000B492E" w:rsidRPr="00B04873" w:rsidTr="001F49C8">
        <w:trPr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B04873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92E" w:rsidRPr="00B04873" w:rsidRDefault="000B492E" w:rsidP="000B4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92E" w:rsidRPr="00B04873" w:rsidRDefault="000B492E" w:rsidP="000B49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9C8" w:rsidRDefault="001F49C8" w:rsidP="001F49C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49C8" w:rsidRDefault="001F49C8" w:rsidP="001F49C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49C8" w:rsidRPr="000823F5" w:rsidRDefault="001F49C8" w:rsidP="001F49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E878746" wp14:editId="005D5336">
            <wp:extent cx="523875" cy="647700"/>
            <wp:effectExtent l="0" t="0" r="9525" b="0"/>
            <wp:docPr id="6" name="Рисунок 6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F5">
        <w:rPr>
          <w:rFonts w:ascii="Times New Roman" w:hAnsi="Times New Roman"/>
        </w:rPr>
        <w:t xml:space="preserve">                                                            </w:t>
      </w:r>
    </w:p>
    <w:p w:rsidR="001F49C8" w:rsidRPr="000823F5" w:rsidRDefault="001F49C8" w:rsidP="001F49C8">
      <w:pPr>
        <w:spacing w:after="0" w:line="240" w:lineRule="auto"/>
        <w:jc w:val="center"/>
        <w:rPr>
          <w:rFonts w:ascii="Times New Roman" w:hAnsi="Times New Roman"/>
        </w:rPr>
      </w:pPr>
    </w:p>
    <w:p w:rsidR="001F49C8" w:rsidRPr="000823F5" w:rsidRDefault="001F49C8" w:rsidP="001F49C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1F49C8" w:rsidRPr="000823F5" w:rsidRDefault="001F49C8" w:rsidP="001F49C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1F49C8" w:rsidRPr="000823F5" w:rsidRDefault="001F49C8" w:rsidP="001F49C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1F49C8" w:rsidRPr="000823F5" w:rsidRDefault="001F49C8" w:rsidP="001F49C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1F49C8" w:rsidRPr="000823F5" w:rsidRDefault="001F49C8" w:rsidP="001F49C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1F49C8" w:rsidRPr="001F49C8" w:rsidRDefault="001F49C8" w:rsidP="001F49C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67945</wp:posOffset>
                </wp:positionV>
                <wp:extent cx="6267450" cy="0"/>
                <wp:effectExtent l="31750" t="34925" r="3492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5.35pt" to="484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1F49C8" w:rsidRPr="001F49C8" w:rsidTr="00475A1C">
        <w:tc>
          <w:tcPr>
            <w:tcW w:w="4927" w:type="dxa"/>
            <w:shd w:val="clear" w:color="auto" w:fill="auto"/>
          </w:tcPr>
          <w:p w:rsidR="001F49C8" w:rsidRPr="004E1B0A" w:rsidRDefault="001F49C8" w:rsidP="00594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« </w:t>
            </w:r>
            <w:r w:rsidR="004E1B0A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4E1B0A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февраля</w:t>
            </w:r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2021  года </w:t>
            </w:r>
            <w:r w:rsidR="005949AF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="005949AF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4E1B0A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5949AF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с</w:t>
            </w:r>
            <w:proofErr w:type="gramStart"/>
            <w:r w:rsidR="005949AF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="005949AF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Шабурово</w:t>
            </w:r>
            <w:proofErr w:type="spellEnd"/>
          </w:p>
          <w:p w:rsidR="005949AF" w:rsidRPr="004E1B0A" w:rsidRDefault="005949AF" w:rsidP="005949A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F49C8" w:rsidRPr="004E1B0A" w:rsidRDefault="001F49C8" w:rsidP="00381D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 утверждении Положения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 </w:t>
            </w:r>
            <w:proofErr w:type="spellStart"/>
            <w:r w:rsidR="00381D28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Шабуровском</w:t>
            </w:r>
            <w:proofErr w:type="spellEnd"/>
            <w:r w:rsidR="00381D28" w:rsidRPr="004E1B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сельском поселении.</w:t>
            </w:r>
          </w:p>
        </w:tc>
        <w:tc>
          <w:tcPr>
            <w:tcW w:w="4820" w:type="dxa"/>
            <w:shd w:val="clear" w:color="auto" w:fill="auto"/>
          </w:tcPr>
          <w:p w:rsidR="001F49C8" w:rsidRPr="004E1B0A" w:rsidRDefault="001F49C8" w:rsidP="001F49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49C8" w:rsidRPr="001F49C8" w:rsidTr="00475A1C">
        <w:tc>
          <w:tcPr>
            <w:tcW w:w="4927" w:type="dxa"/>
            <w:shd w:val="clear" w:color="auto" w:fill="auto"/>
          </w:tcPr>
          <w:p w:rsidR="001F49C8" w:rsidRPr="001F49C8" w:rsidRDefault="001F49C8" w:rsidP="001F4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F49C8" w:rsidRPr="001F49C8" w:rsidRDefault="001F49C8" w:rsidP="001F49C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25 декабря 2008 года №273-ФЗ «О противодействии коррупции», Федеральным законом от 2 марта 2007 года №25-ФЗ «О муниципальной службе в Российской Федерации», </w:t>
      </w:r>
      <w:hyperlink r:id="rId10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с исполнением ими служебных (должностных) обязанностей, сдаче и оценке подарка, реализации (выкупе) и зачислении средств, вырученных от его реализации» (в редакции от 12.10.2015 № 1089)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F49C8" w:rsidRPr="001F49C8" w:rsidRDefault="00E2696E" w:rsidP="001F49C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1F49C8" w:rsidRPr="001F4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РЕШАЕТ: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 </w:t>
      </w:r>
      <w:proofErr w:type="spellStart"/>
      <w:r w:rsidR="00E2696E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="00E269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="00E2696E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E2696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Положения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утвержденное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1 настоящего решения.</w:t>
      </w:r>
    </w:p>
    <w:p w:rsidR="00381D28" w:rsidRDefault="001F49C8" w:rsidP="001F49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>разместить на  официальном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сайт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е администрации </w:t>
      </w:r>
      <w:proofErr w:type="spellStart"/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4. Настоящее решение вступает в силу со дня его официального опубликования.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5. Контроль за исполнение настоящего решения</w:t>
      </w:r>
      <w:r w:rsidRPr="001F49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возложить </w:t>
      </w:r>
      <w:r w:rsidRPr="001F49C8">
        <w:rPr>
          <w:rFonts w:ascii="Times New Roman" w:eastAsia="Times New Roman" w:hAnsi="Times New Roman"/>
          <w:sz w:val="24"/>
          <w:szCs w:val="24"/>
          <w:lang w:val="x-none" w:eastAsia="ru-RU"/>
        </w:rPr>
        <w:t>на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49C8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председателя 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1D28" w:rsidRDefault="00381D28" w:rsidP="00381D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 депутатов</w:t>
      </w:r>
    </w:p>
    <w:p w:rsidR="001F49C8" w:rsidRPr="001F49C8" w:rsidRDefault="00381D28" w:rsidP="00381D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1F49C8" w:rsidRPr="001F49C8" w:rsidSect="001F49C8">
          <w:footerReference w:type="default" r:id="rId11"/>
          <w:pgSz w:w="11906" w:h="16838"/>
          <w:pgMar w:top="426" w:right="567" w:bottom="851" w:left="1701" w:header="709" w:footer="709" w:gutter="0"/>
          <w:cols w:space="720"/>
          <w:docGrid w:linePitch="360"/>
        </w:sectPr>
      </w:pP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:rsidR="001F49C8" w:rsidRPr="001F49C8" w:rsidRDefault="00381D28" w:rsidP="001F4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1B0A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E1B0A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381D28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4E1B0A">
        <w:rPr>
          <w:rFonts w:ascii="Times New Roman" w:eastAsia="Times New Roman" w:hAnsi="Times New Roman"/>
          <w:sz w:val="24"/>
          <w:szCs w:val="24"/>
          <w:lang w:eastAsia="ru-RU"/>
        </w:rPr>
        <w:t xml:space="preserve"> 24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</w:t>
      </w:r>
      <w:r w:rsidR="00C81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</w:t>
      </w:r>
      <w:r w:rsidRPr="001F49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2075E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Шабуровском</w:t>
      </w:r>
      <w:proofErr w:type="spellEnd"/>
      <w:r w:rsidR="00381D28" w:rsidRPr="002075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</w:t>
      </w:r>
      <w:r w:rsidR="002075EF">
        <w:rPr>
          <w:rFonts w:ascii="Times New Roman" w:eastAsia="Times New Roman" w:hAnsi="Times New Roman"/>
          <w:b/>
          <w:sz w:val="24"/>
          <w:szCs w:val="24"/>
          <w:lang w:eastAsia="ru-RU"/>
        </w:rPr>
        <w:t>ельском</w:t>
      </w:r>
      <w:r w:rsidR="00381D28" w:rsidRPr="002075E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</w:t>
      </w:r>
      <w:r w:rsidR="002075EF">
        <w:rPr>
          <w:rFonts w:ascii="Times New Roman" w:eastAsia="Times New Roman" w:hAnsi="Times New Roman"/>
          <w:b/>
          <w:sz w:val="24"/>
          <w:szCs w:val="24"/>
          <w:lang w:eastAsia="ru-RU"/>
        </w:rPr>
        <w:t>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</w:t>
      </w:r>
      <w:r w:rsidR="002075EF" w:rsidRP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Положение) определяет порядок сообщения лицами, замещающими муниципальные должности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proofErr w:type="gram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Pr="001F49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(далее – лица, замещающие муниципальные должности), муниципальными служащими</w:t>
      </w:r>
      <w:r w:rsidR="002075EF" w:rsidRP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2. Для целей настоящего Положения используются следующие понятия: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1) подарок, полученный в связи с протокольными мероприятиями, служебными командировками и другими официальными мероприятиями»,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замещающие муниципальные должности, и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официальными мероприятиями, участие в которых связано с исполнением ими служебных (должностных) обязанностей, (функциональный) орган администрации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, в которых указанные лица проходят муниципальную службу или осуществляют трудовую деятельность.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Прием письменных уведомлений и передачу в Комитет по управлению имуществом и земельным отношениям администрации </w:t>
      </w:r>
      <w:proofErr w:type="spellStart"/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>Каслинского</w:t>
      </w:r>
      <w:proofErr w:type="spellEnd"/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района (далее – Уполномоченный орган) для оценки, учета и хранения подарков, полученных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именуются - подарки), отраслевых (функциональных) органах администрации</w:t>
      </w:r>
      <w:proofErr w:type="gramEnd"/>
      <w:r w:rsidR="002075EF" w:rsidRP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соответствующие кадровые службы (должностные лица, ответственные за профилактику коррупционных и иных правонарушений).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bCs/>
          <w:sz w:val="24"/>
          <w:szCs w:val="24"/>
          <w:lang w:eastAsia="ru-RU"/>
        </w:rPr>
        <w:t>6. Уполномоченный орган  осуществляет прием на хранение, оценку для принятия к бухгалтерскому учету и организацию реализации (выкупа) подарков.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7. Уведомление о получении подарка (далее - уведомление), составленное согласно </w:t>
      </w:r>
      <w:hyperlink w:anchor="Par90" w:tooltip="Приложение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приложению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1 к настоящему Положению, представляется не позднее 3 (трех) рабочих дней со дня получения подарка в порядке, предусмотренном пунктом 5 настоящего Положения.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 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4"/>
      <w:bookmarkEnd w:id="0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(трех) рабочих дней со дня возвращения лица, получившего подарок, из служебной командировки.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невозможности подачи уведомления в сроки, указанные в </w:t>
      </w:r>
      <w:hyperlink w:anchor="Par62"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абзацах первом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w:anchor="Par64" w:tooltip="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втором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пункта, по причине, не зависящей от лица, получившего подарок, уведомление представляется не позднее следующего дня после ее устранения. 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8.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Уполномоченный орган для передачи в комиссию по поступлению и выбытию активов Уполномоченного органа, образованную в соответствии с законодательством о бухгалтерском учете (далее – комиссия).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Уведомление подлежит регистрации в журнале регистрации уведомлений согласно приложению 2 к настоящему  Положению, который должен быть прошит, пронумерован и скреплен  печатью соответствующего органа.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Подарок, стоимость которого подтверждается документами и превышает 3 (три) тысячи рублей либо стоимость которого получившему его лицу неизвестна, сдается ответственному лицу Уполномоченного органа,</w:t>
      </w:r>
      <w:r w:rsidRPr="001F49C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которое принимает его на хранение по акту приема-передачи, не позднее 5 (пяти) рабочих дней со дня регистрации уведомления в соответствующем журнале регистрации.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10.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ar68" w:tooltip="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ых органа или органи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пунктом 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9 настоящего Положения.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(три) тысячи рублей.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13. Уполномоченный орган обеспечивает включение в установленном порядке принятого к бухгалтерскому учету подарка, стоимость которого превышает 3 (три) тысячи рублей, в реестр муниципального имущества </w:t>
      </w:r>
      <w:proofErr w:type="spellStart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075E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75"/>
      <w:bookmarkEnd w:id="1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14. Лицо, замещающее муниципальную должность, муниципальный служащий, сдавшее подарок, может его выкупить, направив на имя представителя нанимателя (работодателя)</w:t>
      </w:r>
      <w:r w:rsidRPr="001F49C8">
        <w:rPr>
          <w:rFonts w:eastAsia="Times New Roman"/>
          <w:lang w:eastAsia="ru-RU"/>
        </w:rPr>
        <w:t xml:space="preserve">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соответствующее заявление не позднее двух месяцев со дня сдачи подарка.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письменных заявлений и передачу в Уполномоченный орган обеспечивают </w:t>
      </w:r>
      <w:bookmarkStart w:id="2" w:name="Par76"/>
      <w:bookmarkEnd w:id="2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в отраслевых (функциональных) органах администрации </w:t>
      </w:r>
      <w:proofErr w:type="spellStart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соответствующие кадровые службы (должностные лица, ответственные за профилактику коррупционных и иных правонарушений).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15.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Уполномоченный орган в течение 3 (трех) месяцев со дня поступления заявления, указанного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4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4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«Государственное учреждение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252A97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16. Подарок, в отношении которого не поступило заявление, указанное в </w:t>
      </w:r>
      <w:hyperlink w:anchor="Par75" w:tooltip="12. Лицо, замещающее государственную (муниципальную)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4 настоящего Положения, может использоваться Уполномоченным органом с учетом заключения комиссии о целесообразности использования подарка для обеспечения деятельности отраслевых (функциональных) органов администрации </w:t>
      </w:r>
      <w:bookmarkStart w:id="3" w:name="Par81"/>
      <w:bookmarkEnd w:id="3"/>
      <w:proofErr w:type="spellStart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17. В случае нецелесообразности использования подарка руководитель Уполномоченного органа принимается решение о проведении оценки его стоимости для реализации (выкупа) и реализации подарка, осуществляемой посредством проведения торгов в порядке, предусмотренном законодательством Российской Федерации.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18. Оценка стоимости подарка для реализации (выкупа), предусмотренная </w:t>
      </w:r>
      <w:hyperlink w:anchor="Par76" w:tooltip="13. Уполномоченное структурное подразделение (уполномоченные орган или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пунктами 15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и 1</w:t>
      </w:r>
      <w:hyperlink w:anchor="Par81" w:tooltip="15. В случае нецелесообразности использования подарка руководителем государственного (муниципального)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" w:history="1">
        <w:r w:rsidRPr="001F49C8">
          <w:rPr>
            <w:rFonts w:ascii="Times New Roman" w:eastAsia="Times New Roman" w:hAnsi="Times New Roman"/>
            <w:sz w:val="24"/>
            <w:szCs w:val="24"/>
            <w:lang w:eastAsia="ru-RU"/>
          </w:rPr>
          <w:t>7</w:t>
        </w:r>
      </w:hyperlink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19. В случае если подарок не выкуплен или не реализован, руководитель Уполномоченного органа принимает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20. Средства, вырученные от реализации (выкупа) подарка, зачисляются в доход бюджета </w:t>
      </w:r>
      <w:proofErr w:type="spellStart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бюджетным законодательством Российской Федерации.</w:t>
      </w: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Default="001F49C8" w:rsidP="001F49C8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1F49C8" w:rsidRPr="001F49C8" w:rsidRDefault="00252A97" w:rsidP="001F49C8">
      <w:pPr>
        <w:autoSpaceDE w:val="0"/>
        <w:autoSpaceDN w:val="0"/>
        <w:adjustRightInd w:val="0"/>
        <w:spacing w:after="0" w:line="235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1F49C8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«____»  2021</w:t>
      </w:r>
      <w:r w:rsidR="001F49C8"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</w:p>
    <w:p w:rsidR="00252A97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A97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A97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A97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2A97" w:rsidRPr="001F49C8" w:rsidRDefault="00252A97" w:rsidP="001F49C8">
      <w:pPr>
        <w:autoSpaceDE w:val="0"/>
        <w:autoSpaceDN w:val="0"/>
        <w:adjustRightInd w:val="0"/>
        <w:spacing w:after="0" w:line="235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tabs>
          <w:tab w:val="left" w:pos="5670"/>
        </w:tabs>
        <w:autoSpaceDE w:val="0"/>
        <w:autoSpaceDN w:val="0"/>
        <w:adjustRightInd w:val="0"/>
        <w:spacing w:after="0" w:line="235" w:lineRule="auto"/>
        <w:ind w:left="453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1F49C8" w:rsidRPr="001F49C8" w:rsidTr="00475A1C">
        <w:tc>
          <w:tcPr>
            <w:tcW w:w="5070" w:type="dxa"/>
            <w:shd w:val="clear" w:color="auto" w:fill="auto"/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 №1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(выкупе) и зачислении средств, вырученных от его реализации, в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депутатов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49C8" w:rsidRPr="001F49C8" w:rsidRDefault="001F49C8" w:rsidP="004E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февраля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2021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(наименование органа местного самоуправления)                                </w:t>
      </w: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</w:t>
      </w: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(Ф.И.О., занимаемая (замещаемая) должность)</w:t>
      </w: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Par113"/>
      <w:bookmarkEnd w:id="4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УВЕДОМЛЕНИЕ О ПОЛУЧЕНИИ ПОДАРКА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Извещаю о получении __________________ подарка (</w:t>
      </w:r>
      <w:proofErr w:type="spell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</w:t>
      </w: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(дата получения)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proofErr w:type="gramStart"/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протокольного мероприятия, служебной</w:t>
      </w:r>
      <w:proofErr w:type="gramEnd"/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командировки, другого официального мероприятия, место и дата проведения)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3827"/>
        <w:gridCol w:w="1559"/>
        <w:gridCol w:w="1843"/>
      </w:tblGrid>
      <w:tr w:rsidR="001F49C8" w:rsidRPr="001F49C8" w:rsidTr="00475A1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подарка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в рублях &lt;*&gt;</w:t>
            </w:r>
          </w:p>
        </w:tc>
      </w:tr>
      <w:tr w:rsidR="001F49C8" w:rsidRPr="001F49C8" w:rsidTr="00475A1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9C8" w:rsidRPr="001F49C8" w:rsidTr="00475A1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9C8" w:rsidRPr="001F49C8" w:rsidTr="00475A1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49C8" w:rsidRPr="001F49C8" w:rsidTr="00475A1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Приложение: _______________________________________________________ на _____ листах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документа)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уведомление  ________   __________________ "____" ___________ 20__ г.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(</w:t>
      </w: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>подпись)      (расшифровка подписи)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Лицо, представившее уведомление  ________   __________________ "____" ___________ 20__ г.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(подпись)      (расшифровка подписи)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 в журнале регистрации уведомлений _____________________________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"___" _________ 20__ г.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Par151"/>
      <w:bookmarkEnd w:id="5"/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>________________________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F49C8">
        <w:rPr>
          <w:rFonts w:ascii="Times New Roman" w:eastAsia="Times New Roman" w:hAnsi="Times New Roman"/>
          <w:sz w:val="20"/>
          <w:szCs w:val="20"/>
          <w:lang w:eastAsia="ru-RU"/>
        </w:rPr>
        <w:t>&lt;*&gt; Заполняется  при  наличии  документов,  подтверждающих  стоимость подарка.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F49C8" w:rsidRPr="001F49C8" w:rsidSect="006F3C8E">
          <w:footerReference w:type="default" r:id="rId12"/>
          <w:type w:val="continuous"/>
          <w:pgSz w:w="12240" w:h="15840"/>
          <w:pgMar w:top="567" w:right="567" w:bottom="851" w:left="1701" w:header="0" w:footer="0" w:gutter="0"/>
          <w:cols w:space="720"/>
          <w:docGrid w:linePitch="272"/>
        </w:sect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  <w:bookmarkStart w:id="6" w:name="Par158"/>
      <w:bookmarkStart w:id="7" w:name="Par170"/>
      <w:bookmarkEnd w:id="6"/>
      <w:bookmarkEnd w:id="7"/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1F49C8" w:rsidRPr="001F49C8" w:rsidTr="00475A1C">
        <w:tc>
          <w:tcPr>
            <w:tcW w:w="4361" w:type="dxa"/>
            <w:shd w:val="clear" w:color="auto" w:fill="auto"/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Положению о сообщении отдельными категориями лиц о получении подарка в связи с протокольными мероприятиями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в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52A97" w:rsidRPr="001F49C8" w:rsidRDefault="001F49C8" w:rsidP="0025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утвержденному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решением 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Совета депутатов</w:t>
            </w:r>
          </w:p>
          <w:p w:rsidR="001F49C8" w:rsidRPr="001F49C8" w:rsidRDefault="00252A97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F49C8" w:rsidRPr="001F49C8" w:rsidRDefault="001F49C8" w:rsidP="004E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февраля </w:t>
            </w:r>
            <w:r w:rsidR="00252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№</w:t>
            </w:r>
            <w:r w:rsidR="004E1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bookmarkStart w:id="8" w:name="_GoBack"/>
            <w:bookmarkEnd w:id="8"/>
          </w:p>
        </w:tc>
      </w:tr>
    </w:tbl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lang w:eastAsia="ru-RU"/>
        </w:rPr>
      </w:pP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ЖУРНАЛ РЕГИСТРАЦИИ УВЕДОМЛЕНИЙ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о получении подарка в связи с протокольными мероприятиями,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служебными командировками и другими официальными мероприятиями </w:t>
      </w:r>
    </w:p>
    <w:p w:rsidR="001F49C8" w:rsidRPr="001F49C8" w:rsidRDefault="001F49C8" w:rsidP="001F4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отраслевых (функциональных) </w:t>
      </w:r>
      <w:proofErr w:type="gramStart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органах</w:t>
      </w:r>
      <w:proofErr w:type="gramEnd"/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252A9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551"/>
        <w:gridCol w:w="2693"/>
        <w:gridCol w:w="2410"/>
      </w:tblGrid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Уведомление №, 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 (наименование, описание,  количество предметов)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>Сведения о передаче уведомления в Уполномоченный орган</w:t>
            </w:r>
          </w:p>
        </w:tc>
      </w:tr>
      <w:tr w:rsidR="001F49C8" w:rsidRPr="001F49C8" w:rsidTr="00475A1C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9C8" w:rsidRPr="001F49C8" w:rsidRDefault="001F49C8" w:rsidP="001F49C8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ambria" w:eastAsia="Times New Roman" w:hAnsi="Cambria"/>
          <w:b/>
          <w:bCs/>
          <w:kern w:val="32"/>
          <w:sz w:val="24"/>
          <w:szCs w:val="24"/>
          <w:lang w:val="x-none" w:eastAsia="x-none"/>
        </w:rPr>
      </w:pPr>
      <w:r w:rsidRPr="001F49C8">
        <w:rPr>
          <w:rFonts w:ascii="Times New Roman" w:eastAsia="Times New Roman" w:hAnsi="Times New Roman"/>
          <w:kern w:val="32"/>
          <w:sz w:val="20"/>
          <w:szCs w:val="20"/>
          <w:lang w:val="x-none" w:eastAsia="x-none"/>
        </w:rPr>
        <w:t xml:space="preserve">    </w:t>
      </w:r>
    </w:p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ЖУРНАЛ РЕГИСТРАЦИИ УВЕДОМЛЕНИЙ</w:t>
      </w:r>
    </w:p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о получении подарка в связи с протокольными мероприятиями,</w:t>
      </w:r>
    </w:p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служебными командировками и другими официальными мероприятиями</w:t>
      </w:r>
    </w:p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9C8">
        <w:rPr>
          <w:rFonts w:ascii="Times New Roman" w:eastAsia="Times New Roman" w:hAnsi="Times New Roman"/>
          <w:sz w:val="24"/>
          <w:szCs w:val="24"/>
          <w:lang w:eastAsia="ru-RU"/>
        </w:rPr>
        <w:t>в Уполномоченном органе</w:t>
      </w:r>
    </w:p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2410"/>
        <w:gridCol w:w="2693"/>
        <w:gridCol w:w="2410"/>
      </w:tblGrid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 (дата</w:t>
            </w:r>
            <w:proofErr w:type="gramStart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№), </w:t>
            </w:r>
            <w:proofErr w:type="gramEnd"/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в Уполномоченный орган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подарка (наименование, описание,  количество предметов)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 (сведения о возврате подарка, реализации и другое)</w:t>
            </w:r>
          </w:p>
        </w:tc>
      </w:tr>
      <w:tr w:rsidR="001F49C8" w:rsidRPr="001F49C8" w:rsidTr="00475A1C">
        <w:trPr>
          <w:trHeight w:val="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49C8" w:rsidRPr="001F49C8" w:rsidTr="00475A1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9C8" w:rsidRPr="001F49C8" w:rsidRDefault="001F49C8" w:rsidP="001F49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F49C8" w:rsidRPr="001F49C8" w:rsidRDefault="001F49C8" w:rsidP="001F49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3F5" w:rsidRPr="000823F5" w:rsidRDefault="000823F5" w:rsidP="000823F5"/>
    <w:sectPr w:rsidR="000823F5" w:rsidRPr="000823F5" w:rsidSect="00E519B1"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C8" w:rsidRDefault="006C51C8">
      <w:pPr>
        <w:spacing w:after="0" w:line="240" w:lineRule="auto"/>
      </w:pPr>
      <w:r>
        <w:separator/>
      </w:r>
    </w:p>
  </w:endnote>
  <w:endnote w:type="continuationSeparator" w:id="0">
    <w:p w:rsidR="006C51C8" w:rsidRDefault="006C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C8" w:rsidRPr="006F3C8E" w:rsidRDefault="001F49C8">
    <w:pPr>
      <w:pStyle w:val="a6"/>
      <w:jc w:val="right"/>
      <w:rPr>
        <w:sz w:val="16"/>
        <w:szCs w:val="16"/>
      </w:rPr>
    </w:pPr>
    <w:r w:rsidRPr="006F3C8E">
      <w:rPr>
        <w:sz w:val="16"/>
        <w:szCs w:val="16"/>
      </w:rPr>
      <w:fldChar w:fldCharType="begin"/>
    </w:r>
    <w:r w:rsidRPr="006F3C8E">
      <w:rPr>
        <w:sz w:val="16"/>
        <w:szCs w:val="16"/>
      </w:rPr>
      <w:instrText xml:space="preserve"> PAGE   \* MERGEFORMAT </w:instrText>
    </w:r>
    <w:r w:rsidRPr="006F3C8E">
      <w:rPr>
        <w:sz w:val="16"/>
        <w:szCs w:val="16"/>
      </w:rPr>
      <w:fldChar w:fldCharType="separate"/>
    </w:r>
    <w:r w:rsidR="004E1B0A">
      <w:rPr>
        <w:noProof/>
        <w:sz w:val="16"/>
        <w:szCs w:val="16"/>
      </w:rPr>
      <w:t>1</w:t>
    </w:r>
    <w:r w:rsidRPr="006F3C8E">
      <w:rPr>
        <w:sz w:val="16"/>
        <w:szCs w:val="16"/>
      </w:rPr>
      <w:fldChar w:fldCharType="end"/>
    </w:r>
  </w:p>
  <w:p w:rsidR="001F49C8" w:rsidRDefault="001F49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C8" w:rsidRPr="006F3C8E" w:rsidRDefault="001F49C8">
    <w:pPr>
      <w:pStyle w:val="a6"/>
      <w:jc w:val="right"/>
      <w:rPr>
        <w:sz w:val="16"/>
        <w:szCs w:val="16"/>
      </w:rPr>
    </w:pPr>
    <w:r w:rsidRPr="006F3C8E">
      <w:rPr>
        <w:sz w:val="16"/>
        <w:szCs w:val="16"/>
      </w:rPr>
      <w:fldChar w:fldCharType="begin"/>
    </w:r>
    <w:r w:rsidRPr="006F3C8E">
      <w:rPr>
        <w:sz w:val="16"/>
        <w:szCs w:val="16"/>
      </w:rPr>
      <w:instrText xml:space="preserve"> PAGE   \* MERGEFORMAT </w:instrText>
    </w:r>
    <w:r w:rsidRPr="006F3C8E">
      <w:rPr>
        <w:sz w:val="16"/>
        <w:szCs w:val="16"/>
      </w:rPr>
      <w:fldChar w:fldCharType="separate"/>
    </w:r>
    <w:r w:rsidR="004E1B0A">
      <w:rPr>
        <w:noProof/>
        <w:sz w:val="16"/>
        <w:szCs w:val="16"/>
      </w:rPr>
      <w:t>5</w:t>
    </w:r>
    <w:r w:rsidRPr="006F3C8E">
      <w:rPr>
        <w:sz w:val="16"/>
        <w:szCs w:val="16"/>
      </w:rPr>
      <w:fldChar w:fldCharType="end"/>
    </w:r>
  </w:p>
  <w:p w:rsidR="001F49C8" w:rsidRDefault="001F49C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4E1B0A">
      <w:rPr>
        <w:noProof/>
        <w:sz w:val="16"/>
        <w:szCs w:val="16"/>
      </w:rPr>
      <w:t>6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C8" w:rsidRDefault="006C51C8">
      <w:pPr>
        <w:spacing w:after="0" w:line="240" w:lineRule="auto"/>
      </w:pPr>
      <w:r>
        <w:separator/>
      </w:r>
    </w:p>
  </w:footnote>
  <w:footnote w:type="continuationSeparator" w:id="0">
    <w:p w:rsidR="006C51C8" w:rsidRDefault="006C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13"/>
  </w:num>
  <w:num w:numId="9">
    <w:abstractNumId w:val="11"/>
  </w:num>
  <w:num w:numId="10">
    <w:abstractNumId w:val="12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E1BD1"/>
    <w:rsid w:val="000F6F38"/>
    <w:rsid w:val="00114211"/>
    <w:rsid w:val="00132410"/>
    <w:rsid w:val="0013593B"/>
    <w:rsid w:val="001663FB"/>
    <w:rsid w:val="00193011"/>
    <w:rsid w:val="00195764"/>
    <w:rsid w:val="001A7F1C"/>
    <w:rsid w:val="001B54D8"/>
    <w:rsid w:val="001C40CD"/>
    <w:rsid w:val="001E186F"/>
    <w:rsid w:val="001E75ED"/>
    <w:rsid w:val="001F49C8"/>
    <w:rsid w:val="002075EF"/>
    <w:rsid w:val="00251A86"/>
    <w:rsid w:val="00252A97"/>
    <w:rsid w:val="0026554A"/>
    <w:rsid w:val="002D3985"/>
    <w:rsid w:val="002E7E78"/>
    <w:rsid w:val="002F3973"/>
    <w:rsid w:val="003041FF"/>
    <w:rsid w:val="00310584"/>
    <w:rsid w:val="00316E91"/>
    <w:rsid w:val="00381D28"/>
    <w:rsid w:val="003E0BD2"/>
    <w:rsid w:val="00432EA7"/>
    <w:rsid w:val="004840C8"/>
    <w:rsid w:val="004C1591"/>
    <w:rsid w:val="004C311B"/>
    <w:rsid w:val="004D44F5"/>
    <w:rsid w:val="004E00C4"/>
    <w:rsid w:val="004E1B0A"/>
    <w:rsid w:val="004E4F00"/>
    <w:rsid w:val="004F351C"/>
    <w:rsid w:val="004F5FF0"/>
    <w:rsid w:val="00522441"/>
    <w:rsid w:val="00533F11"/>
    <w:rsid w:val="00573856"/>
    <w:rsid w:val="005900CD"/>
    <w:rsid w:val="005949AF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C343C"/>
    <w:rsid w:val="006C51C8"/>
    <w:rsid w:val="006D2C39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67807"/>
    <w:rsid w:val="00A845FF"/>
    <w:rsid w:val="00A94D6C"/>
    <w:rsid w:val="00A977EE"/>
    <w:rsid w:val="00AA2A16"/>
    <w:rsid w:val="00AF1B27"/>
    <w:rsid w:val="00B04873"/>
    <w:rsid w:val="00B17B47"/>
    <w:rsid w:val="00B3286A"/>
    <w:rsid w:val="00B542A2"/>
    <w:rsid w:val="00B66B0D"/>
    <w:rsid w:val="00B71373"/>
    <w:rsid w:val="00B74F9E"/>
    <w:rsid w:val="00B85F18"/>
    <w:rsid w:val="00B95C15"/>
    <w:rsid w:val="00BE617F"/>
    <w:rsid w:val="00BF642D"/>
    <w:rsid w:val="00C6563D"/>
    <w:rsid w:val="00C76685"/>
    <w:rsid w:val="00C81EBC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83722"/>
    <w:rsid w:val="00D94AA6"/>
    <w:rsid w:val="00DA6FB6"/>
    <w:rsid w:val="00DC4918"/>
    <w:rsid w:val="00DD6F01"/>
    <w:rsid w:val="00DF77BE"/>
    <w:rsid w:val="00E13340"/>
    <w:rsid w:val="00E2696E"/>
    <w:rsid w:val="00E31D0A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DB646C3F948C84694CB64F74BA87AE35CD0A3996DC8759550546FF6F91F3BBC2B16F66E578D740sBZ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4347-CEE2-4F37-8E82-62F7A50A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2979</Words>
  <Characters>16985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76</cp:revision>
  <cp:lastPrinted>2021-02-19T10:07:00Z</cp:lastPrinted>
  <dcterms:created xsi:type="dcterms:W3CDTF">2019-11-23T16:34:00Z</dcterms:created>
  <dcterms:modified xsi:type="dcterms:W3CDTF">2021-02-19T10:11:00Z</dcterms:modified>
</cp:coreProperties>
</file>